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526B" w:rsidRPr="002F6DAC" w:rsidRDefault="001C526B" w:rsidP="001C52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F6DAC">
        <w:rPr>
          <w:rFonts w:ascii="Times New Roman" w:hAnsi="Times New Roman"/>
          <w:sz w:val="28"/>
          <w:szCs w:val="28"/>
          <w:lang w:eastAsia="ru-RU"/>
        </w:rPr>
        <w:t>167. Федеральная рабочая программа по учебному предмету «Технология».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167.1. Федеральная рабочая программа по учебному предмету «Технология» (предметная область «Технология») (далее соответственно – программа по технологии, технология) включает пояснительную записку, содержание обучения, планируемые результаты освоения программы по технологии.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167.2. 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167.3. 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учётом возрастных особенностей обучающихся на уровне начального общего образования.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167.4. Планируемые результаты освоения программы по технологии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167.5. Пояснительная записка.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167.5.1. 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рабочей 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программе воспитания.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167.5.2. 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167.5.3.  Программа по технологии направлена на решение системы задач: 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формирование основ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чертёжно</w:t>
      </w:r>
      <w:proofErr w:type="spellEnd"/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развитие гибкости и вариативности мышления, способностей к изобретательской деятельности;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trike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167.5.4. 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Технологии, профессии и производства.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Информационно-коммуникативные технологии (далее </w:t>
      </w:r>
      <w:r w:rsidRPr="002F6DAC">
        <w:rPr>
          <w:rFonts w:ascii="Times New Roman" w:hAnsi="Times New Roman"/>
          <w:sz w:val="28"/>
          <w:szCs w:val="28"/>
        </w:rPr>
        <w:t>– ИКТ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) (с учётом возможностей материально-технической базы образовательной организации).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167.5.5. 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167.5.6. 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167.5.7. </w:t>
      </w:r>
      <w:r w:rsidRPr="002F6DAC">
        <w:rPr>
          <w:rFonts w:ascii="Times New Roman" w:hAnsi="Times New Roman"/>
          <w:sz w:val="28"/>
          <w:szCs w:val="28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167.6. Содержание обучения в 1 классе.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167.6.1. Технологии, профессии и производства.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167.6.1.1. </w:t>
      </w:r>
      <w:r w:rsidRPr="002F6DAC">
        <w:rPr>
          <w:rFonts w:ascii="Times New Roman" w:hAnsi="Times New Roman"/>
          <w:sz w:val="28"/>
          <w:szCs w:val="28"/>
        </w:rPr>
        <w:t>Природное и техническое окружение человека.</w:t>
      </w:r>
      <w:r w:rsidRPr="002F6DA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167.6.1.2. Профессии родных и знакомых. Профессии, связанные с изучаемыми материалами и производствами. Профессии сферы обслуживания.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167.6.1.3. Традиции и праздники народов России, ремёсла, обычаи.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167.6.2. Технологии ручной обработки материалов.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167.6.2.1. 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167.6.2.2. 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167.6.2.3. Способы разметки деталей: на глаз и от руки, по шаблону, по линейке (как направляющему инструменту без откладывания размеров) и изготовление 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изделий с использованием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рисунов</w:t>
      </w:r>
      <w:proofErr w:type="spellEnd"/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, графических инструкций, простейших схем.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Приёмы и правила аккуратной работы с клеем. Отделка изделия или его деталей (окрашивание, вышивка, аппликация и другие).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167.6.2.4. 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167.6.2.5. Пластические массы, их виды (пластилин, пластика и другие).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167.6.2.6. 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сминание</w:t>
      </w:r>
      <w:proofErr w:type="spellEnd"/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, обрывание, склеивание и другие. Резание бумаги ножницами. Правила безопасной работы, передачи и хранения ножниц. Картон.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167.6.2.7. 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167.6.2.8. 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167.6.2.9. Использование дополнительных отделочных материалов.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167.6.3. Конструирование и моделирование.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167.6.3.1. Простые и объёмные конструкции из разных материалов (пластические массы, бумага, текстиль и другие) и способы их создания. Общее 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167.6.4. ИКТ.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167.6.4.1. Демонстрация учителем готовых материалов на информационных носителях.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167.6.4.2. Информация. Виды информации.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167.6.5. 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167.6.5.1. 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ориентироваться в терминах, используемых в технологии (в пределах изученного);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воспринимать и использовать предложенную инструкцию (устную, графическую);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сравнивать отдельные изделия (конструкции), находить сходство и различия в их устройстве.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167.6.5.2. 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воспринимать информацию (представленную в объяснении учителя или в учебнике), использовать её в работе;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167.6.5.3. У обучающегося будут сформированы следующие умения общения как часть коммуникативных универсальных учебных действий: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строить несложные высказывания, сообщения в устной форме (по содержанию изученных тем).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167.6.5.4.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принимать и удерживать в процессе деятельности предложенную учебную задачу;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выполнять несложные действия контроля и оценки по предложенным критериям.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167.6.5.5. Совместная деятельность способствует формированию умений: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проявлять положительное отношение к включению в совместную работу, к простым видам сотрудничества;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167.7. Содержание обучения во 2 классе.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167.7.1. Технологии, профессии и производства.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167.7.1.1. 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167.7.1.2. Традиции и современность Новая жизнь древних профессий. Совершенствование их технологических процессов. Мастера и их профессии, правила мастера. Культурные традиции.</w:t>
      </w:r>
      <w:r w:rsidRPr="002F6DAC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Техника на службе человеку.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167.7.1.3. 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167.7.2. Технологии ручной обработки материалов.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167.7.2.1. 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167.7.2.2. 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167.7.2.3. 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167.7.2.4. 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биговка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. Подвижное соединение деталей на проволоку, толстую нитку.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167.7.2.5. 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167.7.2.6. Использование дополнительных материалов (например, проволока, пряжа, бусины и другие).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167.7.3. Конструирование и моделирование.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167.7.3.1. 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167.7.3.2. 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167.7.4. ИКТ.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167.7.4.1. Демонстрация учителем готовых материалов на информационных носителях.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167.7.4.2. Поиск информации. Интернет как источник информации.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167.7.5. 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167.7.5.1. 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ориентироваться в терминах, используемых в технологии (в пределах изученного);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выполнять работу в соответствии с образцом, инструкцией, устной или письменной;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выполнять действия анализа и синтеза, сравнения, группировки с учётом указанных критериев;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строить рассуждения, проводить умозаключения, проверять их в практической работе;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воспроизводить порядок действий при решении учебной (практической) задачи;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осуществлять решение простых задач в умственной и материализованной форме.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167.7.5.2. 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получать информацию из учебника и других дидактических материалов, использовать её в работе;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167.7.5.3. У обучающегося будут сформированы следующие умения общения как часть коммуникативных универсальных учебных действий: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167.7.5.4. 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понимать и принимать учебную задачу;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организовывать свою деятельность;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понимать предлагаемый план действий, действовать по плану;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прогнозировать необходимые действия для получения практического результата, планировать работу;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выполнять действия контроля и оценки;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воспринимать советы, оценку учителя и других обучающихся, стараться учитывать их в работе.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167.7.5.5. У обучающегося будут сформированы следующие умения совместной деятельности: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167.8. Содержание обучения в 3 классе.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167.8.1. Технологии, профессии и производства.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167.8.1.1. 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167.8.1.2. 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167.8.1.3. 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167.8.1.4. 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167.8.1.5. Бережное и внимательное отношение к природе как источнику сырьевых ресурсов и идей для технологий будущего.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167.8.1.6. 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167.8.2. Технологии ручной обработки материалов.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167.8.2.1. Некоторые (доступные в обработке) виды искусственных и синтетических материалов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167.8.2.2. 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167.8.2.3. 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167.8.2.4. 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использованием простейших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чертёжей</w:t>
      </w:r>
      <w:proofErr w:type="spellEnd"/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, эскизов.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167.8.2.5. Выполнение рицовки на картоне с помощью канцелярского ножа, выполнение отверстий шилом.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167.8.2.6. 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167.8.2.7. Использование дополнительных материалов. Комбинирование разных материалов в одном изделии.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167.8.3. Конструирование и моделирование.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167.8.3.1. 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167.8.3.2. 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167.8.4. ИКТ.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167.8.4.1. 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DVD). Работа с текстовым редактором Microsoft Word или другим.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167.8.5. 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167.8.5.1. 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осуществлять анализ предложенных образцов с выделением существенных и несущественных признаков;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определять способы доработки конструкций с учётом предложенных условий;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читать и воспроизводить простой чертёж (эскиз) развёртки изделия;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восстанавливать нарушенную последовательность выполнения изделия.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167.8.5.2. 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на основе анализа информации производить выбор наиболее эффективных способов работы;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167.8.5.3. У обучающегося будут сформированы следующие умения общения как часть коммуникативных универсальных учебных действий: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строить монологическое высказывание, владеть диалогической формой коммуникации;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описывать предметы рукотворного мира, оценивать их достоинства;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формулировать собственное мнение, аргументировать выбор вариантов и способов выполнения задания.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167.8.5.4. У обучающегося будут сформированы следующие умения </w:t>
      </w:r>
      <w:r w:rsidRPr="002F6DAC">
        <w:rPr>
          <w:rFonts w:ascii="Times New Roman" w:eastAsia="Times New Roman" w:hAnsi="Times New Roman"/>
          <w:sz w:val="28"/>
          <w:szCs w:val="28"/>
        </w:rPr>
        <w:t>самоорганизации и самоконтроля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часть регулятивных универсальных учебных действий: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принимать и сохранять учебную задачу, осуществлять поиск средств для её решения;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проявлять волевую саморегуляцию при выполнении задания.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167.8.5.5. У обучающегося будут сформированы следующие умения совместной деятельности: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выбирать себе партнёров по совместной деятельности не только по симпатии, но и по деловым качествам;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выполнять роли лидера, подчинённого, соблюдать равноправие и дружелюбие;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осуществлять взаимопомощь, проявлять ответственность при выполнении своей части работы.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167.9. Содержание обучения в 4 классе.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167.9.1. Технологии, профессии и производства.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167.9.1.1. 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167.9.1.2. Профессии, связанные с опасностями (пожарные, космонавты, химики и другие).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167.9.1.3. 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167.9.1.4. Сохранение и развитие традиций прошлого в творчестве современных мастеров. Бережное и уважительное отношение людей к культурным 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традициям. Изготовление изделий с учётом традиционных правил и современных технологий (лепка, вязание, шитьё, вышивка и другие).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167.9.1.5. 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167.9.2. Технологии ручной обработки материалов.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167.9.2.1. 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167.9.2.2. 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167.9.2.3. 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167.9.2.4. 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167.9.2.5. 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167.9.2.6. 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167.9.2.7. Комбинированное использование разных материалов.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167.9.3. Конструирование и моделирование.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167.9.3.1. Современные требования к техническим устройствам (экологичность, безопасность, эргономичность и другие).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167.9.3.2. 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167.9.3.3. 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167.9.4. ИКТ.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167.9.4.1. Работа с доступной информацией в Интернете и на цифровых носителях информации.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167.9.4.2. 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PowerPoint или другой.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167.9.5. 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167.9.5.1. 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анализировать конструкции предложенных образцов изделий;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решать простые задачи на преобразование конструкции;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выполнять работу в соответствии с инструкцией, устной или письменной;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167.9.5.2. 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на основе анализа информации производить выбор наиболее эффективных способов работы;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осуществлять поиск дополнительной информации по тематике творческих и проектных работ;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использовать рисунки из ресурса компьютера в оформлении изделий и другие;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167.9.5.3. У обучающегося будут сформированы следующие умения общения как часть коммуникативных универсальных учебных действий: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167.9.5.4. 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проявлять волевую саморегуляцию при выполнении задания.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167.9.5.5. У обучающегося будут сформированы следующие умения совместной деятельности: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167.10. Планируемые результаты освоения программы по технологии на уровне начального общего образования.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167.10.1. 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167.10.2. 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167.10.2.1. 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осуществлять анализ объектов и изделий с выделением существенных и несущественных признаков;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сравнивать группы объектов (изделий), выделять в них общее и различия;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использовать схемы, модели и простейшие чертежи в собственной практической творческой деятельности;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167.10.2.2. У обучающегося будут сформированы умения работать с информацией как часть познавательных универсальных учебных действий: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167.10.2.3. У обучающегося будут сформированы умения общения как часть коммуникативных универсальных учебных действий: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объяснять последовательность совершаемых действий при создании изделия.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167.10.2.4. У обучающегося будут сформированы умения самоорганизации и самоконтроля как часть регулятивных универсальных учебных действий: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выполнять правила безопасности труда при выполнении работы;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планировать работу, соотносить свои действия с поставленной целью;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проявлять волевую саморегуляцию при выполнении работы.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167.10.2.5. У обучающегося будут сформированы умения совместной деятельности: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167.10.3. К концу обучения в 1 классе обучающийся получит следующие предметные результаты по отдельным темам программы по технологии: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применять правила безопасной работы ножницами, иглой и аккуратной работы с клеем;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сминание</w:t>
      </w:r>
      <w:proofErr w:type="spellEnd"/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выполнять разметку деталей сгибанием, по шаблону, на глаз, от руки, выделение деталей способами обрывания, вырезания и другие, сборку изделий с помощью клея, ниток и другие;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оформлять изделия строчкой прямого стежка;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выполнять задания с использованием готового плана;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различать материалы и инструменты по их назначению;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сминанием</w:t>
      </w:r>
      <w:proofErr w:type="spellEnd"/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, лепкой и прочее, собирать изделия с помощью клея, пластических масс и другие, эстетично и аккуратно выполнять отделку раскрашиванием, аппликацией, строчкой прямого стежка;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использовать для сушки плоских изделий пресс;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 помощью учителя выполнять практическую работу и самоконтроль с использованием инструкционной карты, образца, шаблона;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различать разборные и неразборные конструкции несложных изделий;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осуществлять элементарное сотрудничество, участвовать в коллективных работах под руководством учителя;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выполнять несложные коллективные работы проектного характера.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167.10.4. К концу обучения во 2 классе обучающийся получит следующие предметные результаты по отдельным темам программы по технологии: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выполнять задания по самостоятельно составленному плану;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выполнять экономную разметку прямоугольника (от двух прямых углов и одного прямого угла) с помощью чертёжных инструментов (линейки, угольника) с использованием простейшего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чертёжа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 (эскиза), чертить окружность с помощью циркуля;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выполнять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биговку</w:t>
      </w:r>
      <w:proofErr w:type="spellEnd"/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оформлять изделия и соединять детали освоенными ручными строчками;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отличать макет от модели, строить трёхмерный макет из готовой развёртки;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решать несложные конструкторско-технологические задачи;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выполнять работу в малых группах, осуществлять сотрудничество;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называть профессии людей, работающих в сфере обслуживания.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167.10.5. К концу обучения в 3 классе обучающийся получит следующие предметные результаты по отдельным темам программы по технологии: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понимать смысл понятий «чертёж развёртки», «канцелярский нож», «шило», «искусственный материал»;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узнавать и называть линии чертежа (осевая и центровая);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безопасно пользоваться канцелярским ножом, шилом;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выполнять рицовку;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выполнять соединение деталей и отделку изделия освоенными ручными строчками;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изменять конструкцию изделия по заданным условиям;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выбирать способ соединения и соединительный материал в зависимости от требований конструкции;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выполнять основные правила безопасной работы на компьютере;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167.10.6. К концу обучения в 4 классе обучающийся получит следующие предметные результаты по отдельным темам программы по технологии: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работать с доступной информацией, работать в программах Word, Power Point;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1C526B" w:rsidRPr="002F6DAC" w:rsidRDefault="001C526B" w:rsidP="001C526B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1C526B" w:rsidRDefault="001C526B" w:rsidP="001C526B"/>
    <w:p w:rsidR="00482ADD" w:rsidRDefault="00482ADD"/>
    <w:sectPr w:rsidR="00482ADD" w:rsidSect="001C526B">
      <w:pgSz w:w="11906" w:h="16838"/>
      <w:pgMar w:top="1134" w:right="567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26B"/>
    <w:rsid w:val="001C526B"/>
    <w:rsid w:val="00482ADD"/>
    <w:rsid w:val="006C75C8"/>
    <w:rsid w:val="007A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4B4877-D12F-4C54-84BB-4B7E35F8A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526B"/>
    <w:pPr>
      <w:widowControl w:val="0"/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ITL List Paragraph,Цветной список - Акцент 13"/>
    <w:basedOn w:val="a"/>
    <w:link w:val="a4"/>
    <w:uiPriority w:val="34"/>
    <w:qFormat/>
    <w:rsid w:val="001C526B"/>
    <w:pPr>
      <w:ind w:left="720"/>
      <w:contextualSpacing/>
    </w:pPr>
  </w:style>
  <w:style w:type="character" w:customStyle="1" w:styleId="a4">
    <w:name w:val="Абзац списка Знак"/>
    <w:aliases w:val="ITL List Paragraph Знак,Цветной список - Акцент 13 Знак"/>
    <w:link w:val="a3"/>
    <w:uiPriority w:val="34"/>
    <w:qFormat/>
    <w:locked/>
    <w:rsid w:val="001C526B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6161</Words>
  <Characters>48986</Characters>
  <Application>Microsoft Office Word</Application>
  <DocSecurity>0</DocSecurity>
  <Lines>1020</Lines>
  <Paragraphs>633</Paragraphs>
  <ScaleCrop>false</ScaleCrop>
  <Company/>
  <LinksUpToDate>false</LinksUpToDate>
  <CharactersWithSpaces>54514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2023-07-19T16:30:00Z</dcterms:created>
  <dcterms:modified xsi:type="dcterms:W3CDTF">2023-07-19T16:34:00Z</dcterms:modified>
</cp:coreProperties>
</file>